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EC65CB">
      <w:pPr>
        <w:rPr>
          <w:rtl/>
        </w:rPr>
      </w:pPr>
      <w:r w:rsidRPr="00EC65CB">
        <w:rPr>
          <w:rFonts w:ascii="Calibri" w:eastAsia="Calibri" w:hAnsi="Calibri" w:cs="Arial" w:hint="cs"/>
          <w:rtl/>
        </w:rPr>
        <w:t>דברי רוה"מ ושר הביטחון לוי אשכול בטקס סיום מחזור פו"ם, 2.9.1965</w:t>
      </w:r>
    </w:p>
    <w:p w:rsidR="00EC65CB" w:rsidRDefault="00EC65CB">
      <w:pPr>
        <w:rPr>
          <w:rtl/>
        </w:rPr>
      </w:pPr>
      <w:r>
        <w:rPr>
          <w:rFonts w:hint="cs"/>
          <w:rtl/>
        </w:rPr>
        <w:t xml:space="preserve">[מקור: </w:t>
      </w:r>
      <w:r>
        <w:t>pdf 489</w:t>
      </w:r>
      <w:r>
        <w:rPr>
          <w:rFonts w:hint="cs"/>
          <w:rtl/>
        </w:rPr>
        <w:t>, עמודים 180-189]</w:t>
      </w:r>
    </w:p>
    <w:p w:rsidR="00EC65CB" w:rsidRDefault="00EC65CB">
      <w:pPr>
        <w:rPr>
          <w:rtl/>
        </w:rPr>
      </w:pPr>
    </w:p>
    <w:p w:rsidR="00EC65CB" w:rsidRPr="00EC65CB" w:rsidRDefault="00EC65CB">
      <w:pPr>
        <w:rPr>
          <w:u w:val="single"/>
        </w:rPr>
      </w:pPr>
    </w:p>
    <w:p w:rsidR="00EC65CB" w:rsidRPr="00EC65CB" w:rsidRDefault="00EC65CB" w:rsidP="00EC65CB">
      <w:pPr>
        <w:jc w:val="center"/>
        <w:rPr>
          <w:u w:val="single"/>
          <w:rtl/>
        </w:rPr>
      </w:pPr>
      <w:r w:rsidRPr="00EC65CB">
        <w:rPr>
          <w:rFonts w:hint="cs"/>
          <w:u w:val="single"/>
          <w:rtl/>
        </w:rPr>
        <w:t>דברי ראש הממשלה ושר הב</w:t>
      </w:r>
      <w:r>
        <w:rPr>
          <w:rFonts w:hint="cs"/>
          <w:u w:val="single"/>
          <w:rtl/>
        </w:rPr>
        <w:t>י</w:t>
      </w:r>
      <w:r w:rsidRPr="00EC65CB">
        <w:rPr>
          <w:rFonts w:hint="cs"/>
          <w:u w:val="single"/>
          <w:rtl/>
        </w:rPr>
        <w:t>טחון, מר לוי אשכול</w:t>
      </w:r>
    </w:p>
    <w:p w:rsidR="00EC65CB" w:rsidRPr="00EC65CB" w:rsidRDefault="00EC65CB" w:rsidP="00EC65CB">
      <w:pPr>
        <w:jc w:val="center"/>
        <w:rPr>
          <w:u w:val="single"/>
          <w:rtl/>
        </w:rPr>
      </w:pPr>
      <w:r w:rsidRPr="00EC65CB">
        <w:rPr>
          <w:rFonts w:hint="cs"/>
          <w:u w:val="single"/>
          <w:rtl/>
        </w:rPr>
        <w:t xml:space="preserve">בטקס סיום מחזור </w:t>
      </w:r>
      <w:proofErr w:type="spellStart"/>
      <w:r w:rsidRPr="00EC65CB">
        <w:rPr>
          <w:rFonts w:hint="cs"/>
          <w:u w:val="single"/>
          <w:rtl/>
        </w:rPr>
        <w:t>פו"מ</w:t>
      </w:r>
      <w:proofErr w:type="spellEnd"/>
      <w:r w:rsidRPr="00EC65CB">
        <w:rPr>
          <w:rFonts w:hint="cs"/>
          <w:u w:val="single"/>
          <w:rtl/>
        </w:rPr>
        <w:t xml:space="preserve"> </w:t>
      </w:r>
      <w:r w:rsidRPr="00EC65CB">
        <w:rPr>
          <w:u w:val="single"/>
          <w:rtl/>
        </w:rPr>
        <w:t>–</w:t>
      </w:r>
      <w:r w:rsidRPr="00EC65CB">
        <w:rPr>
          <w:rFonts w:hint="cs"/>
          <w:u w:val="single"/>
          <w:rtl/>
        </w:rPr>
        <w:t xml:space="preserve"> 2.9.65</w:t>
      </w:r>
    </w:p>
    <w:p w:rsidR="00EC65CB" w:rsidRDefault="00EC65CB">
      <w:pPr>
        <w:rPr>
          <w:rtl/>
        </w:rPr>
      </w:pPr>
    </w:p>
    <w:p w:rsidR="00EC65CB" w:rsidRDefault="00EC65CB">
      <w:pPr>
        <w:rPr>
          <w:rtl/>
        </w:rPr>
      </w:pPr>
      <w:r>
        <w:rPr>
          <w:rFonts w:hint="cs"/>
          <w:rtl/>
        </w:rPr>
        <w:t>הרמטכ"ל, אלופי צה"ל, מפקד בית הספר לפיקוד ולמטה, בוגרים יקרים ובני משפחותיהם,</w:t>
      </w:r>
    </w:p>
    <w:p w:rsidR="00EC65CB" w:rsidRPr="00465F69" w:rsidRDefault="00EC65CB" w:rsidP="00EC65CB">
      <w:pPr>
        <w:rPr>
          <w:highlight w:val="yellow"/>
          <w:rtl/>
        </w:rPr>
      </w:pPr>
      <w:r w:rsidRPr="00465F69">
        <w:rPr>
          <w:rFonts w:hint="cs"/>
          <w:highlight w:val="yellow"/>
          <w:rtl/>
        </w:rPr>
        <w:t xml:space="preserve">כאשר אני סוקר את רשימת הבוגרים של מחזור זה, אינני יכול שלא להתרשם מעובדה בולטת אחת: בכפיפה אחת התכנסו במחזור הנוכחי יוצאי תשע ארצות, וזאת נוסף לצברים שלנו, ילידי הארץ. הרי זו דוגמה מוחשית לקיבוץ גלויותיו של עמנו בדור זה ועל כך יש לברך. </w:t>
      </w:r>
    </w:p>
    <w:p w:rsidR="00EC65CB" w:rsidRDefault="00EC65CB" w:rsidP="00EC65CB">
      <w:pPr>
        <w:rPr>
          <w:rtl/>
        </w:rPr>
      </w:pPr>
      <w:r w:rsidRPr="00465F69">
        <w:rPr>
          <w:rFonts w:hint="cs"/>
          <w:highlight w:val="yellow"/>
          <w:rtl/>
        </w:rPr>
        <w:t>חסרים עדיין נציגים מכמה ארצות, שאצפה לראותם במחזורים הבאים. אני מקווה שלא ירחק היום בו נגיע לאיזון מספר חניכי בית הספר בין יוצאי ארצות המזרח לבין יוצאי אירופה וילידי הארץ.</w:t>
      </w:r>
      <w:r w:rsidRPr="00EC65CB">
        <w:rPr>
          <w:rFonts w:hint="cs"/>
          <w:rtl/>
        </w:rPr>
        <w:t xml:space="preserve"> </w:t>
      </w:r>
    </w:p>
    <w:p w:rsidR="00EC65CB" w:rsidRDefault="00EC65CB" w:rsidP="00EC65CB">
      <w:pPr>
        <w:rPr>
          <w:rtl/>
        </w:rPr>
      </w:pPr>
      <w:r>
        <w:rPr>
          <w:rFonts w:hint="cs"/>
          <w:rtl/>
        </w:rPr>
        <w:t>בוגרים,</w:t>
      </w:r>
    </w:p>
    <w:p w:rsidR="00EC65CB" w:rsidRDefault="00EC65CB" w:rsidP="00EC65CB">
      <w:pPr>
        <w:rPr>
          <w:rtl/>
        </w:rPr>
      </w:pPr>
      <w:r>
        <w:rPr>
          <w:rFonts w:hint="cs"/>
          <w:rtl/>
        </w:rPr>
        <w:t xml:space="preserve">אם ארצה לסכם במשפט אחד את התורה אשר רכשתם בבית ספר זה, אשתמש במימרה של החכם מכל אדם: "החיים והמוות ביד הלשון". </w:t>
      </w:r>
    </w:p>
    <w:p w:rsidR="00EC65CB" w:rsidRPr="00EC65CB" w:rsidRDefault="00EC65CB" w:rsidP="00EC65CB">
      <w:pPr>
        <w:rPr>
          <w:rtl/>
        </w:rPr>
      </w:pPr>
      <w:r>
        <w:rPr>
          <w:rFonts w:hint="cs"/>
          <w:rtl/>
        </w:rPr>
        <w:t xml:space="preserve">תוך כדי הלימודים נוכחתם לדעת </w:t>
      </w:r>
      <w:r w:rsidRPr="00465F69">
        <w:rPr>
          <w:rFonts w:hint="cs"/>
          <w:highlight w:val="yellow"/>
          <w:rtl/>
        </w:rPr>
        <w:t xml:space="preserve">שהשימוש המושכל </w:t>
      </w:r>
      <w:r w:rsidR="00465F69" w:rsidRPr="00465F69">
        <w:rPr>
          <w:rFonts w:hint="cs"/>
          <w:highlight w:val="yellow"/>
          <w:rtl/>
        </w:rPr>
        <w:t>בלשון</w:t>
      </w:r>
      <w:r w:rsidRPr="00465F69">
        <w:rPr>
          <w:rFonts w:hint="cs"/>
          <w:highlight w:val="yellow"/>
          <w:rtl/>
        </w:rPr>
        <w:t xml:space="preserve"> ובעט אינם נופלים בחשיבותם מידיעת תפעול כלי מלחמה.</w:t>
      </w:r>
      <w:r>
        <w:rPr>
          <w:rFonts w:hint="cs"/>
          <w:rtl/>
        </w:rPr>
        <w:t xml:space="preserve"> </w:t>
      </w:r>
    </w:p>
    <w:p w:rsidR="00EC65CB" w:rsidRDefault="00EC65CB">
      <w:pPr>
        <w:rPr>
          <w:noProof/>
          <w:rtl/>
        </w:rPr>
      </w:pPr>
      <w:r>
        <w:rPr>
          <w:rFonts w:hint="cs"/>
          <w:noProof/>
          <w:rtl/>
        </w:rPr>
        <w:t xml:space="preserve">פקודת מבצע טובה, הגדרה מדוייקת של תפקידים, הוראות ברורות, דיווח בהיר, ניסוח מתואם </w:t>
      </w:r>
      <w:r>
        <w:rPr>
          <w:noProof/>
          <w:rtl/>
        </w:rPr>
        <w:t>–</w:t>
      </w:r>
      <w:r>
        <w:rPr>
          <w:rFonts w:hint="cs"/>
          <w:noProof/>
          <w:rtl/>
        </w:rPr>
        <w:t xml:space="preserve"> כל אלה מהווים תנאי חשוב להצלחת עבודת מטה משותפת, וייאמר כאן: עבודת מטה טובה עשוייה להכפיל ולשלש את איכות התוצאה בשדה הקרב.</w:t>
      </w:r>
    </w:p>
    <w:p w:rsidR="00EC65CB" w:rsidRDefault="00EC65CB">
      <w:pPr>
        <w:rPr>
          <w:noProof/>
          <w:rtl/>
        </w:rPr>
      </w:pPr>
      <w:r>
        <w:rPr>
          <w:rFonts w:hint="cs"/>
          <w:noProof/>
          <w:rtl/>
        </w:rPr>
        <w:t>ולא רק ידיעת השימוש בעט ובלשון חשובה.</w:t>
      </w:r>
    </w:p>
    <w:p w:rsidR="00EC65CB" w:rsidRDefault="00EC65CB">
      <w:pPr>
        <w:rPr>
          <w:rtl/>
        </w:rPr>
      </w:pPr>
      <w:r>
        <w:rPr>
          <w:rFonts w:hint="cs"/>
          <w:noProof/>
          <w:rtl/>
        </w:rPr>
        <w:t xml:space="preserve">יודע אני כי נוסף על לימודים צבאיים קניתם בבית-ספר זה גם לימודים כלליים. </w:t>
      </w:r>
    </w:p>
    <w:p w:rsidR="00EC65CB" w:rsidRDefault="00EC65CB" w:rsidP="00EC65CB">
      <w:pPr>
        <w:rPr>
          <w:rtl/>
        </w:rPr>
      </w:pPr>
      <w:r w:rsidRPr="00EC65CB">
        <w:rPr>
          <w:rFonts w:hint="cs"/>
          <w:rtl/>
        </w:rPr>
        <w:t xml:space="preserve">אין צבא, וביחוד הנהגתו, רשאים לנתק עצמם מידיעת ההוויה הסובבת אותם ומהבנת התרחשויות של דברים שהם כביכול מעבר למסגרתו. עוצמתה של מדינה היא פועל יוצא ממסכת רחבה יותר של אירועים, תהליכים ומצבים לאומיים, אזוריים, בינלאומיים ואינני חושש לומר גלובליים ועוד מעט גם אינטר-פלנטריים. ידיעה המתהווה ביקום כולו הוא כורח חיוני לנו. </w:t>
      </w:r>
    </w:p>
    <w:p w:rsidR="00EC65CB" w:rsidRPr="00EC65CB" w:rsidRDefault="00EC65CB" w:rsidP="00EC65CB">
      <w:pPr>
        <w:rPr>
          <w:rtl/>
        </w:rPr>
      </w:pPr>
      <w:r>
        <w:rPr>
          <w:rFonts w:hint="cs"/>
          <w:rtl/>
        </w:rPr>
        <w:t xml:space="preserve">המתחקה אחר המתרחש באזורנו, אזור המזרח-התיכון, יעמוד ללא ספק על תופעה בולטת אחת: אם יש דבר מתמיד באזורנו, הרי הוא השינויים התכופים. אסור לנו להסיח את דעתנו משינויים אלה. עלינו להסיק מהם את המסקנות הדרושות לבניית כוחנו ולעיצובו. </w:t>
      </w:r>
    </w:p>
    <w:p w:rsidR="00EC65CB" w:rsidRDefault="00EC65CB">
      <w:pPr>
        <w:rPr>
          <w:rtl/>
        </w:rPr>
      </w:pPr>
      <w:r>
        <w:rPr>
          <w:rFonts w:hint="cs"/>
          <w:rtl/>
        </w:rPr>
        <w:t xml:space="preserve">חייבים אנו להיות ערים קודם כל לשינויים הבלתי פוסקים בעוצמתן הצבאית של מדינות ערב. מאגר הנשק של מדינות אלה מתרחב בהתמדה. לפני זמן לא רב הזכיר </w:t>
      </w:r>
      <w:proofErr w:type="spellStart"/>
      <w:r>
        <w:rPr>
          <w:rFonts w:hint="cs"/>
          <w:rtl/>
        </w:rPr>
        <w:t>סגנו</w:t>
      </w:r>
      <w:proofErr w:type="spellEnd"/>
      <w:r>
        <w:rPr>
          <w:rFonts w:hint="cs"/>
          <w:rtl/>
        </w:rPr>
        <w:t xml:space="preserve"> של שליט מצרים קבל עולם כי ארצו עוסקת בתוכניות פ</w:t>
      </w:r>
      <w:r w:rsidR="00D8754B">
        <w:rPr>
          <w:rFonts w:hint="cs"/>
          <w:rtl/>
        </w:rPr>
        <w:t>י</w:t>
      </w:r>
      <w:r>
        <w:rPr>
          <w:rFonts w:hint="cs"/>
          <w:rtl/>
        </w:rPr>
        <w:t>תוח נשק חדיש בתחומים בלתי-קונבנציונאליים, תכנ</w:t>
      </w:r>
      <w:r w:rsidR="00D8754B">
        <w:rPr>
          <w:rFonts w:hint="cs"/>
          <w:rtl/>
        </w:rPr>
        <w:t xml:space="preserve">יות המספקות לכוח הערבי אפשרויות שהיו בעבר רחוקות מן הצבא המצרי. באשר לנשק הקונבנציונאלי, מן המפורסמות הוא שמאגר מצרים וכל יתר מדינות ערב </w:t>
      </w:r>
      <w:r w:rsidR="00D8754B">
        <w:rPr>
          <w:rtl/>
        </w:rPr>
        <w:t>–</w:t>
      </w:r>
      <w:r w:rsidR="00D8754B">
        <w:rPr>
          <w:rFonts w:hint="cs"/>
          <w:rtl/>
        </w:rPr>
        <w:t xml:space="preserve"> מתעצם. </w:t>
      </w:r>
    </w:p>
    <w:p w:rsidR="00D8754B" w:rsidRDefault="00D8754B">
      <w:pPr>
        <w:rPr>
          <w:rtl/>
        </w:rPr>
      </w:pPr>
      <w:r>
        <w:rPr>
          <w:rFonts w:hint="cs"/>
          <w:rtl/>
        </w:rPr>
        <w:t xml:space="preserve">התעצמות זו מחייבת אותנו לעמוד על המשמר. עינינו צופות למרחקים ולזמנים הבאים. </w:t>
      </w:r>
    </w:p>
    <w:p w:rsidR="00D8754B" w:rsidRDefault="00D8754B">
      <w:pPr>
        <w:rPr>
          <w:rtl/>
        </w:rPr>
      </w:pPr>
      <w:r>
        <w:rPr>
          <w:rFonts w:hint="cs"/>
          <w:rtl/>
        </w:rPr>
        <w:t>הי</w:t>
      </w:r>
      <w:r w:rsidR="00370D51">
        <w:rPr>
          <w:rFonts w:hint="cs"/>
          <w:rtl/>
        </w:rPr>
        <w:t>י</w:t>
      </w:r>
      <w:r>
        <w:rPr>
          <w:rFonts w:hint="cs"/>
          <w:rtl/>
        </w:rPr>
        <w:t xml:space="preserve">תה לי במשך השנה וחצי האחרונות הזדמנות לבקר בוושינגטון, בלונדון ובפריס וקיימתי בירורים עם מנהיגי מדינות אלה על מאזן החימוש באזור. בדרך הטבע, במידה שאנו מבררים נושא זה עם המעצמות, קיימים לעיתים הבדלי גישות או הדגשות. רצוני לציין כי בשנתיים האחרונות חלה </w:t>
      </w:r>
      <w:r>
        <w:rPr>
          <w:rFonts w:hint="cs"/>
          <w:rtl/>
        </w:rPr>
        <w:lastRenderedPageBreak/>
        <w:t xml:space="preserve">התקדמות ניכרת בהבנת שלושת המעצמות הללו לבעיותינו. לעולם לא נוכל להיות שלווים או מרוצים בשטח זה, כל עוד נמשכת האיבה הערבית נגדנו וכל עוד ארצות ערב, ביחוד מצרים, משיגות נשק חדיש רב מברית-המועצות. </w:t>
      </w:r>
      <w:r w:rsidR="004D1F6F">
        <w:rPr>
          <w:rFonts w:hint="cs"/>
          <w:rtl/>
        </w:rPr>
        <w:t xml:space="preserve">אך תוך עבודה מתמדת ומאומצת, שלא תמיד יכולה לזכות בפרסום, מצליחים אנו לשכנע מדי פעם את הממשלות הידידותיות לנו לסייע לנו בפתרונן של בעיות ביטחוניות חשובות ביותר, הניצבות לפנינו. נדמה לי שעם כל הצניעות היפה לנושא זה, אפשר לומר שהתקדמנו. </w:t>
      </w:r>
    </w:p>
    <w:p w:rsidR="00EC65CB" w:rsidRDefault="004D1F6F">
      <w:pPr>
        <w:rPr>
          <w:rtl/>
        </w:rPr>
      </w:pPr>
      <w:r>
        <w:rPr>
          <w:rFonts w:hint="cs"/>
          <w:noProof/>
          <w:rtl/>
        </w:rPr>
        <w:t xml:space="preserve">עלינו לתת את הדעת על התמורות החלות באזורנו כתוצאה ממדיניותו של שליט מצרים ומחתירתו להשתלט על עמי האזור. חלום האיחוד הערבי של נאסר אמנם נגוז והיה כלא-היה. משברים כלכליים פוקדים את מצרים בזה אחר זה, והם מביאים אותה להרעבת האוכלוסייה. על אף זאת לא דועך בנשיא מצרים רצון ההשתלטות על מדינות זרות. </w:t>
      </w:r>
    </w:p>
    <w:p w:rsidR="00EC65CB" w:rsidRDefault="004D1F6F">
      <w:pPr>
        <w:rPr>
          <w:rtl/>
        </w:rPr>
      </w:pPr>
      <w:r>
        <w:rPr>
          <w:rFonts w:hint="cs"/>
          <w:rtl/>
        </w:rPr>
        <w:t xml:space="preserve">התערבות זו הגיעה לשיאה בתימן. אין אני רוצה להעריך היום את תוכן ההסכם בין שליט מצרים לבין מלך ערב-הסעודית ואת דרכי ביצועו. כל הפסקת מלחמה ומניעת שפיכות דמים יש לקדם בברכה, בהנחה שאין הן שלב ביניים למאבק דמים נוסף. </w:t>
      </w:r>
    </w:p>
    <w:p w:rsidR="00EC65CB" w:rsidRDefault="004D1F6F">
      <w:pPr>
        <w:rPr>
          <w:rtl/>
        </w:rPr>
      </w:pPr>
      <w:r>
        <w:rPr>
          <w:rFonts w:hint="cs"/>
          <w:rtl/>
        </w:rPr>
        <w:t xml:space="preserve">ההסכם עצמו מורה על כישלונו החרוץ של נאצר בתימן, ומכישלון זה ניתן להפיק שני לקחים עיקריים: הלקח האחד הוא כי קשה לעקור מעמי האזור את מסורת העצמאות שלהם, הקיימת מדורות ומתפתחת. העמים מבקשים לנהל חייהם לפי הבנתם הם ולא על-פי תכתיבים מבחוץ. טעות חמורה טועה מנהיג ערבי כלשהו הסובר כי ביכולתו ליטול על עצמו את הסמכות לנהל ענייניהן של מדינות אחרות, נוסף על ארצו ולכפות עליהן רצונו. </w:t>
      </w:r>
    </w:p>
    <w:p w:rsidR="00EC65CB" w:rsidRDefault="004D1F6F">
      <w:pPr>
        <w:rPr>
          <w:rtl/>
        </w:rPr>
      </w:pPr>
      <w:r>
        <w:rPr>
          <w:rFonts w:hint="cs"/>
          <w:rtl/>
        </w:rPr>
        <w:t xml:space="preserve">הלקח השני הוא שהתערבות בענייני אחרים, גם כשהיא נעשית תחת מסווה של סיסמאות קידמה, סוציאליזם וסולידריות ערבית, כרוך בה נזק </w:t>
      </w:r>
      <w:r>
        <w:rPr>
          <w:rtl/>
        </w:rPr>
        <w:t>–</w:t>
      </w:r>
      <w:r>
        <w:rPr>
          <w:rFonts w:hint="cs"/>
          <w:rtl/>
        </w:rPr>
        <w:t xml:space="preserve"> למדינה אשר בענייניה מתערבים, לא פחות </w:t>
      </w:r>
      <w:proofErr w:type="spellStart"/>
      <w:r>
        <w:rPr>
          <w:rFonts w:hint="cs"/>
          <w:rtl/>
        </w:rPr>
        <w:t>מלמדינה</w:t>
      </w:r>
      <w:proofErr w:type="spellEnd"/>
      <w:r>
        <w:rPr>
          <w:rFonts w:hint="cs"/>
          <w:rtl/>
        </w:rPr>
        <w:t xml:space="preserve"> המתערבת. מצרים סבלה בתימן לא פחות מ-15,000 אבדות; היא בזבזה על אמצעי לחימה מאות מיליוני דולרים, שבחלקם הגדול באו </w:t>
      </w:r>
      <w:proofErr w:type="spellStart"/>
      <w:r>
        <w:rPr>
          <w:rFonts w:hint="cs"/>
          <w:rtl/>
        </w:rPr>
        <w:t>ממשלמי</w:t>
      </w:r>
      <w:proofErr w:type="spellEnd"/>
      <w:r>
        <w:rPr>
          <w:rFonts w:hint="cs"/>
          <w:rtl/>
        </w:rPr>
        <w:t xml:space="preserve"> המיסים בארצות הברית ומברית המועצות וכמו"כ מתוך מניעת פת לחם אחרונה מפיותיהם של מיליוני פלחם, הם , נשיהם, </w:t>
      </w:r>
      <w:proofErr w:type="spellStart"/>
      <w:r>
        <w:rPr>
          <w:rFonts w:hint="cs"/>
          <w:rtl/>
        </w:rPr>
        <w:t>וטפם</w:t>
      </w:r>
      <w:proofErr w:type="spellEnd"/>
      <w:r>
        <w:rPr>
          <w:rFonts w:hint="cs"/>
          <w:rtl/>
        </w:rPr>
        <w:t xml:space="preserve">. </w:t>
      </w:r>
    </w:p>
    <w:p w:rsidR="00EC65CB" w:rsidRDefault="004D1F6F">
      <w:pPr>
        <w:rPr>
          <w:rtl/>
        </w:rPr>
      </w:pPr>
      <w:r>
        <w:rPr>
          <w:rFonts w:hint="cs"/>
          <w:rtl/>
        </w:rPr>
        <w:t xml:space="preserve">העם התימני הקריב עשרות אלפי הרוגים ופצועים ונושא הרס משקי וכלכלי רב בארצו. </w:t>
      </w:r>
    </w:p>
    <w:p w:rsidR="00EC65CB" w:rsidRDefault="004D1F6F">
      <w:pPr>
        <w:rPr>
          <w:rtl/>
        </w:rPr>
      </w:pPr>
      <w:proofErr w:type="spellStart"/>
      <w:r>
        <w:rPr>
          <w:rFonts w:hint="cs"/>
          <w:rtl/>
        </w:rPr>
        <w:t>מקע"מ</w:t>
      </w:r>
      <w:proofErr w:type="spellEnd"/>
      <w:r>
        <w:rPr>
          <w:rFonts w:hint="cs"/>
          <w:rtl/>
        </w:rPr>
        <w:t xml:space="preserve"> נשאר השם בלבד וזו היא הונאת העולם.</w:t>
      </w:r>
    </w:p>
    <w:p w:rsidR="004D1F6F" w:rsidRDefault="00465F69">
      <w:pPr>
        <w:rPr>
          <w:rtl/>
        </w:rPr>
      </w:pPr>
      <w:r>
        <w:rPr>
          <w:rFonts w:hint="cs"/>
          <w:rtl/>
        </w:rPr>
        <w:t>נאצ</w:t>
      </w:r>
      <w:bookmarkStart w:id="0" w:name="_GoBack"/>
      <w:bookmarkEnd w:id="0"/>
      <w:r w:rsidR="004D1F6F">
        <w:rPr>
          <w:rFonts w:hint="cs"/>
          <w:rtl/>
        </w:rPr>
        <w:t xml:space="preserve">ר מלבה מדנים ויצרים. מריבות בלתי-פוסקות לו עם סוריה. הוא מחזיק בצבא בעיראק, בעוד שזו מנהלת מלחמת השמד נגד מיעוט כורדי. </w:t>
      </w:r>
    </w:p>
    <w:p w:rsidR="00EC65CB" w:rsidRDefault="004D1F6F" w:rsidP="004D1F6F">
      <w:pPr>
        <w:rPr>
          <w:rtl/>
        </w:rPr>
      </w:pPr>
      <w:r>
        <w:rPr>
          <w:rFonts w:hint="cs"/>
          <w:rtl/>
        </w:rPr>
        <w:t xml:space="preserve">הרוגז ואי-שביעות הרצון בעם המצרי גדלים והולכים ומאמצים רבים נעשים להשתיקם. הנה בימים אלה שמענו מפי השליט עצמו על התארגנות של אופוזיציה נגדו, על הפגנות המוניות במצרים בגנות משטרו ועל מאסרים רבים. </w:t>
      </w:r>
    </w:p>
    <w:p w:rsidR="00EC65CB" w:rsidRDefault="004D1F6F">
      <w:pPr>
        <w:rPr>
          <w:rtl/>
        </w:rPr>
      </w:pPr>
      <w:r>
        <w:rPr>
          <w:rFonts w:hint="cs"/>
          <w:rtl/>
        </w:rPr>
        <w:t xml:space="preserve">הדעה נותנת, נשיא מצרים חייב ללמוד לקח ממדיניותו ההרפתקנית, כשם שסביר לחשוב שגם המעצמות, ממזרח וממערב שהושיטו לו עזרה, ילמדו לקח וסיוען יכוון לפיתוח כלכלי-חברתי ולא להרפתקנות מלחמתית. </w:t>
      </w:r>
    </w:p>
    <w:p w:rsidR="004D1F6F" w:rsidRDefault="005D507B">
      <w:pPr>
        <w:rPr>
          <w:rtl/>
        </w:rPr>
      </w:pPr>
      <w:r>
        <w:rPr>
          <w:rFonts w:hint="cs"/>
          <w:rtl/>
        </w:rPr>
        <w:t xml:space="preserve">אנו מקווים כי נאסר יחזור בו מן המדיניות ההרסניות שלו. אך לב שליטים אבסולוטיים </w:t>
      </w:r>
      <w:r>
        <w:rPr>
          <w:rtl/>
        </w:rPr>
        <w:t>–</w:t>
      </w:r>
      <w:r>
        <w:rPr>
          <w:rFonts w:hint="cs"/>
          <w:rtl/>
        </w:rPr>
        <w:t xml:space="preserve"> מי ידע? ישראל חייבת לעמוד על המשמר דווקא עתה כאשר יבצע נאסר את הנסיגה מתימן ויראה עצמו חייב לעשות מאמץ להפוך, כמו בעבר, תבוסה לניצחון. </w:t>
      </w:r>
    </w:p>
    <w:p w:rsidR="004D1F6F" w:rsidRDefault="005D507B">
      <w:pPr>
        <w:rPr>
          <w:rtl/>
        </w:rPr>
      </w:pPr>
      <w:r>
        <w:rPr>
          <w:rFonts w:hint="cs"/>
          <w:rtl/>
        </w:rPr>
        <w:t xml:space="preserve">בצד המאבק הצבאי והמדיני באזורנו נאזין גם להדים, רפים אמנם לפי שעה, המעידים על שינויים במחשבתם של כמה מנהיגים ערביים, בכיוון של שלום עם ישראל. אלה עם עדיין זרמי מעמקים, החבויים בעמקי לבבות ורק לעתים נדירות פורצים ועולים. שמא מותר לקוות שהקול אשר נשמע ברמה לפני חודשים אחדים, קולו של נשיא תוניסיה, אינו בודד במועדו והוא מבשר ראשיתה של תמורה בהלכי רוח בארצות ערב. </w:t>
      </w:r>
    </w:p>
    <w:p w:rsidR="005D507B" w:rsidRDefault="005D507B">
      <w:pPr>
        <w:rPr>
          <w:rtl/>
        </w:rPr>
      </w:pPr>
      <w:r>
        <w:rPr>
          <w:rFonts w:hint="cs"/>
          <w:rtl/>
        </w:rPr>
        <w:t xml:space="preserve">אנו מאמינים כי השלום בוא יבוא, עד אשר יגיע נעשה כל האפשר להגדיל עוצמתנו ולהרבות כוחנו בכמות ובאיכות. </w:t>
      </w:r>
    </w:p>
    <w:p w:rsidR="005D507B" w:rsidRDefault="005D507B">
      <w:pPr>
        <w:rPr>
          <w:rtl/>
        </w:rPr>
      </w:pPr>
      <w:r>
        <w:rPr>
          <w:rFonts w:hint="cs"/>
          <w:rtl/>
        </w:rPr>
        <w:lastRenderedPageBreak/>
        <w:t xml:space="preserve">סיום מחזור נוסף של בית הספר לפיקוד ולמטה של צה"ל, הוא חוליה אחת בשרשרת התעצמותנו באדם ובחומר. </w:t>
      </w:r>
      <w:r w:rsidR="00370D51">
        <w:rPr>
          <w:rFonts w:hint="cs"/>
          <w:rtl/>
        </w:rPr>
        <w:t xml:space="preserve">עוצמת הצבא אינה נמדדת רק בכמותם של החיילים ובכמות של הכלים, אלא גם ובעיקר באיכותם. </w:t>
      </w:r>
    </w:p>
    <w:p w:rsidR="00370D51" w:rsidRDefault="00370D51">
      <w:pPr>
        <w:rPr>
          <w:rtl/>
        </w:rPr>
      </w:pPr>
      <w:r>
        <w:rPr>
          <w:rFonts w:hint="cs"/>
          <w:rtl/>
        </w:rPr>
        <w:t xml:space="preserve">אתם, קציני צה"ל, המתפזרים עתה ליחידות השונות מופקדים על העלאת איכותו של צבאנו. הביאו אתכם רוח איתנה, אהבת משמעת, אחוות לוחמים, מסורת נאמנות ובשורת התעצמות. </w:t>
      </w:r>
    </w:p>
    <w:p w:rsidR="00370D51" w:rsidRDefault="00370D51">
      <w:pPr>
        <w:rPr>
          <w:rtl/>
        </w:rPr>
      </w:pPr>
    </w:p>
    <w:p w:rsidR="004D1F6F" w:rsidRDefault="004D1F6F">
      <w:pPr>
        <w:rPr>
          <w:rtl/>
        </w:rPr>
      </w:pPr>
    </w:p>
    <w:p w:rsidR="004D1F6F" w:rsidRDefault="004D1F6F">
      <w:pPr>
        <w:rPr>
          <w:rtl/>
        </w:rPr>
      </w:pPr>
    </w:p>
    <w:p w:rsidR="00EC65CB" w:rsidRDefault="00EC65CB">
      <w:pPr>
        <w:rPr>
          <w:rtl/>
        </w:rPr>
      </w:pPr>
    </w:p>
    <w:sectPr w:rsidR="00EC65CB"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5CB"/>
    <w:rsid w:val="000F1921"/>
    <w:rsid w:val="002A266A"/>
    <w:rsid w:val="00370D51"/>
    <w:rsid w:val="00465F69"/>
    <w:rsid w:val="004D1F6F"/>
    <w:rsid w:val="0054787F"/>
    <w:rsid w:val="005D507B"/>
    <w:rsid w:val="005F3ED3"/>
    <w:rsid w:val="009A5C7E"/>
    <w:rsid w:val="00D8754B"/>
    <w:rsid w:val="00EC65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04CEB"/>
  <w15:chartTrackingRefBased/>
  <w15:docId w15:val="{7478E52E-E295-4A5A-AE7D-3EA470A36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968</Words>
  <Characters>4844</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2017-08-27T11:20:00Z</dcterms:created>
  <dcterms:modified xsi:type="dcterms:W3CDTF">2017-09-18T10:45:00Z</dcterms:modified>
</cp:coreProperties>
</file>