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A4" w:rsidRPr="009602A4" w:rsidRDefault="009602A4" w:rsidP="009602A4">
      <w:pPr>
        <w:rPr>
          <w:rtl/>
        </w:rPr>
      </w:pPr>
      <w:r w:rsidRPr="009602A4">
        <w:rPr>
          <w:rFonts w:hint="cs"/>
          <w:rtl/>
        </w:rPr>
        <w:t>דברי ראש הממשלה, מר לוי אשכול, בטקס פתיחת הטלוויזיה החינוכית – 24.3.1966</w:t>
      </w:r>
    </w:p>
    <w:p w:rsidR="003B0D84" w:rsidRDefault="003B0D84">
      <w:pPr>
        <w:rPr>
          <w:rtl/>
        </w:rPr>
      </w:pPr>
      <w:r>
        <w:rPr>
          <w:rFonts w:hint="cs"/>
          <w:rtl/>
        </w:rPr>
        <w:t>[</w:t>
      </w:r>
      <w:r>
        <w:t xml:space="preserve">pdf </w:t>
      </w:r>
      <w:r w:rsidR="009C7DD3">
        <w:t>?</w:t>
      </w:r>
      <w:r>
        <w:rPr>
          <w:rFonts w:hint="cs"/>
          <w:rtl/>
        </w:rPr>
        <w:t>, עמודים 2-</w:t>
      </w:r>
      <w:bookmarkStart w:id="0" w:name="_GoBack"/>
      <w:bookmarkEnd w:id="0"/>
      <w:r>
        <w:rPr>
          <w:rFonts w:hint="cs"/>
          <w:rtl/>
        </w:rPr>
        <w:t>4]</w:t>
      </w:r>
    </w:p>
    <w:p w:rsidR="003B0D84" w:rsidRDefault="003B0D84">
      <w:pPr>
        <w:rPr>
          <w:rtl/>
        </w:rPr>
      </w:pPr>
    </w:p>
    <w:p w:rsidR="003B0D84" w:rsidRPr="00A22EBB" w:rsidRDefault="003B0D84">
      <w:pPr>
        <w:rPr>
          <w:u w:val="single"/>
          <w:rtl/>
        </w:rPr>
      </w:pPr>
      <w:r w:rsidRPr="00A22EBB">
        <w:rPr>
          <w:rFonts w:hint="cs"/>
          <w:u w:val="single"/>
          <w:rtl/>
        </w:rPr>
        <w:t xml:space="preserve">דברי ראש הממשלה, מר לוי אשכול, בטקס פתיחת הטלוויזיה החינוכית </w:t>
      </w:r>
      <w:r w:rsidRPr="00A22EBB">
        <w:rPr>
          <w:u w:val="single"/>
          <w:rtl/>
        </w:rPr>
        <w:t>–</w:t>
      </w:r>
      <w:r w:rsidRPr="00A22EBB">
        <w:rPr>
          <w:rFonts w:hint="cs"/>
          <w:u w:val="single"/>
          <w:rtl/>
        </w:rPr>
        <w:t xml:space="preserve"> 24.3.1966</w:t>
      </w:r>
    </w:p>
    <w:p w:rsidR="003B0D84" w:rsidRDefault="003B0D84">
      <w:pPr>
        <w:rPr>
          <w:rtl/>
        </w:rPr>
      </w:pPr>
      <w:r>
        <w:rPr>
          <w:rFonts w:hint="cs"/>
          <w:rtl/>
        </w:rPr>
        <w:t>רבותי,</w:t>
      </w:r>
    </w:p>
    <w:p w:rsidR="003B0D84" w:rsidRDefault="003B0D84">
      <w:pPr>
        <w:rPr>
          <w:rtl/>
        </w:rPr>
      </w:pPr>
      <w:r>
        <w:rPr>
          <w:rFonts w:hint="cs"/>
          <w:rtl/>
        </w:rPr>
        <w:t xml:space="preserve">במדינה צעירה זו, כמעט התרגלנו כבר לפתיחות חגיגיות, לחנוכות בית, להנחות אבן פינה, הפוקדות אותנו לעיתים קרובות. אולם, היום "בכורה" כפולה היא לנו: אנו חונכים את הטלוויזיה הלימודית, ויתרה מזאת </w:t>
      </w:r>
      <w:r w:rsidR="009602A4">
        <w:rPr>
          <w:rtl/>
        </w:rPr>
        <w:t>–</w:t>
      </w:r>
      <w:r w:rsidR="009602A4">
        <w:rPr>
          <w:rFonts w:hint="cs"/>
          <w:rtl/>
        </w:rPr>
        <w:t xml:space="preserve"> אנו קובעים עובדה לפיה </w:t>
      </w:r>
      <w:r w:rsidR="009602A4">
        <w:rPr>
          <w:rtl/>
        </w:rPr>
        <w:t>–</w:t>
      </w:r>
      <w:r w:rsidR="009602A4">
        <w:rPr>
          <w:rFonts w:hint="cs"/>
          <w:rtl/>
        </w:rPr>
        <w:t xml:space="preserve"> ישראל היא המדינה הראשונה, בה הטלוויזיה של עם הספר נפתחת בשיעורים לבתי-ספר. </w:t>
      </w:r>
    </w:p>
    <w:p w:rsidR="003B0D84" w:rsidRDefault="0044759E">
      <w:pPr>
        <w:rPr>
          <w:rtl/>
        </w:rPr>
      </w:pPr>
      <w:r>
        <w:rPr>
          <w:rFonts w:hint="cs"/>
          <w:rtl/>
        </w:rPr>
        <w:t xml:space="preserve">בלב אחדים מאתנו עדיין מכרסם הספק לגבי השפעתה של הטלוויזיה בכלל. אולם דומני, כי אין בינינו איש המפקפק בחשיבותה של הטלוויזיה הלימודית. מדיום זה, שהוא חדש, יחסית וניסיוני, הוכתר עד כה בהצלחה, בכל מקום בעולם בו הופעל. </w:t>
      </w:r>
    </w:p>
    <w:p w:rsidR="0044759E" w:rsidRDefault="0044759E">
      <w:pPr>
        <w:rPr>
          <w:rtl/>
        </w:rPr>
      </w:pPr>
      <w:r>
        <w:rPr>
          <w:rFonts w:hint="cs"/>
          <w:rtl/>
        </w:rPr>
        <w:t xml:space="preserve">רבותי, </w:t>
      </w:r>
    </w:p>
    <w:p w:rsidR="003B0D84" w:rsidRDefault="0044759E">
      <w:pPr>
        <w:rPr>
          <w:rtl/>
        </w:rPr>
      </w:pPr>
      <w:r>
        <w:rPr>
          <w:rFonts w:hint="cs"/>
          <w:rtl/>
        </w:rPr>
        <w:t xml:space="preserve">ככל שהמדע מתקדם בצעדי ענק, ובתוך כך הוא גוזר על האדם התעסקות חלקית ומוגבלת יותר ויותר, כך גוברת הסכנה. כי הבינוניות האישית תהפוך לבת </w:t>
      </w:r>
      <w:proofErr w:type="spellStart"/>
      <w:r>
        <w:rPr>
          <w:rFonts w:hint="cs"/>
          <w:rtl/>
        </w:rPr>
        <w:t>לוויתנו</w:t>
      </w:r>
      <w:proofErr w:type="spellEnd"/>
      <w:r>
        <w:rPr>
          <w:rFonts w:hint="cs"/>
          <w:rtl/>
        </w:rPr>
        <w:t xml:space="preserve"> הקבועה. משום כך, אסור לנו ולשום מדינה אחרת, להתפתות ולמדוד את כוחנו ויכולתנו אך ורק באמות מידה כמותיות-כלליות. הכרח הוא לנו, לבחון את עצמתנו, את התפתחותנו וגידולנו גם על-פי נתונים של איכות, הנשענים על יכולתו וכושרו של כל פרט ופרט מציבורנו. את תקופתנו ניתן, אולי לכנות מבחינות רבות ושונות כ"תקופת-המונים", ואגב כך נוטים אנו להתעלם, לעתים מההכרה כי המקור לעצמה או לחולשה, למעשים או למחדלים, נעוץ בכל יחיד ויחד, גם בתקופה של מודרניזציה דוהרת, של ייצור המוני ומשוכלל, אין להפחית ממשקלו הסגולי של היחיד. </w:t>
      </w:r>
    </w:p>
    <w:p w:rsidR="003B0D84" w:rsidRDefault="0044759E">
      <w:pPr>
        <w:rPr>
          <w:rtl/>
        </w:rPr>
      </w:pPr>
      <w:r>
        <w:rPr>
          <w:rFonts w:hint="cs"/>
          <w:noProof/>
          <w:rtl/>
        </w:rPr>
        <w:t xml:space="preserve">הרצון להגן על המדינה, הרצון לעבוד, הרצון ללמוד, ללמד </w:t>
      </w:r>
      <w:r>
        <w:rPr>
          <w:noProof/>
          <w:rtl/>
        </w:rPr>
        <w:t>–</w:t>
      </w:r>
      <w:r>
        <w:rPr>
          <w:rFonts w:hint="cs"/>
          <w:noProof/>
          <w:rtl/>
        </w:rPr>
        <w:t xml:space="preserve"> הם, בסופו של דבר, אתגרים, שרק הפרט מסוגל להוציאם מהכוח אל הפועל. לפיכך, תשומת לבנו ומאמצינו חייבים, בדרך כלל, להיות נתונים לאדם, לפרט, במסגרת החברה הגדולה, ההמונית. </w:t>
      </w:r>
    </w:p>
    <w:p w:rsidR="003B0D84" w:rsidRDefault="0044759E">
      <w:pPr>
        <w:rPr>
          <w:rtl/>
        </w:rPr>
      </w:pPr>
      <w:r>
        <w:rPr>
          <w:rFonts w:hint="cs"/>
          <w:rtl/>
        </w:rPr>
        <w:t xml:space="preserve">חינוך, הוא בלי ספק האמצעי העיקרי בעזרתו נגיע אל הפרט ונעלה אותו. כראש ממשלה אני רואה את החינוך כאחד מהכלים היותר חשובים למיזוג גלויות. כשר ביטחון </w:t>
      </w:r>
      <w:r>
        <w:rPr>
          <w:rtl/>
        </w:rPr>
        <w:t>–</w:t>
      </w:r>
      <w:r>
        <w:rPr>
          <w:rFonts w:hint="cs"/>
          <w:rtl/>
        </w:rPr>
        <w:t xml:space="preserve"> אם מותר לי לעשות את ההפרדה </w:t>
      </w:r>
      <w:r>
        <w:rPr>
          <w:rtl/>
        </w:rPr>
        <w:t>–</w:t>
      </w:r>
      <w:r>
        <w:rPr>
          <w:rFonts w:hint="cs"/>
          <w:rtl/>
        </w:rPr>
        <w:t xml:space="preserve"> אני רואה את החינוך כאחד מעמודי התווך לעצמתנו הצבאית. </w:t>
      </w:r>
    </w:p>
    <w:p w:rsidR="003B0D84" w:rsidRDefault="0044759E">
      <w:pPr>
        <w:rPr>
          <w:rtl/>
        </w:rPr>
      </w:pPr>
      <w:r>
        <w:rPr>
          <w:rFonts w:hint="cs"/>
          <w:rtl/>
        </w:rPr>
        <w:t xml:space="preserve">טלוויזיה לימודית איננה, בשום פנים, תחליף לעצם החינוך והלימוד. היא איננה אלא מכשיר יעיל, רב-סיכויים, הנספר עתה בידי מחנכינו להעלות באמצעותו את רמת הלימוד וההשכלה. </w:t>
      </w:r>
    </w:p>
    <w:p w:rsidR="0044759E" w:rsidRDefault="0044759E">
      <w:pPr>
        <w:rPr>
          <w:rtl/>
        </w:rPr>
      </w:pPr>
      <w:r>
        <w:rPr>
          <w:rFonts w:hint="cs"/>
          <w:rtl/>
        </w:rPr>
        <w:t>הטלוויזיה הלימודית נושאת עמה הרבה תקוות והבטחות: היא מעשירה את הלימוד ומרחיבה אותו מעבר לאפשרויות הנתונות בכיתה זו או אחרת. היא משווה את רמת הלימוד בין בית ספר אחד, שאמצעיו מרובים לבין בית ספר שני שאמצעיו פחותים. היא קורעת לכל תלמיד אשנב אל עולם גדול, גדוש מראות ותופעות, רווי חידות ורזים. היא הופכת כל מורה למעניין יותר, למוסמך יותר, ומעוררת בלב כ</w:t>
      </w:r>
      <w:r w:rsidR="00A22EBB">
        <w:rPr>
          <w:rFonts w:hint="cs"/>
          <w:rtl/>
        </w:rPr>
        <w:t>ל תלמיד תאווה עזה יותר לדעת. לו</w:t>
      </w:r>
      <w:r>
        <w:rPr>
          <w:rFonts w:hint="cs"/>
          <w:rtl/>
        </w:rPr>
        <w:t xml:space="preserve"> רק באלה כוחה, גם אז הייתי אומר </w:t>
      </w:r>
      <w:r>
        <w:rPr>
          <w:rtl/>
        </w:rPr>
        <w:t>–</w:t>
      </w:r>
      <w:r>
        <w:rPr>
          <w:rFonts w:hint="cs"/>
          <w:rtl/>
        </w:rPr>
        <w:t xml:space="preserve"> דיינו. אך אומרים לי, כי עדיין גלומות באמצעי זה אפשרויות רבות, שטרם נחקרו ופוענחו. </w:t>
      </w:r>
    </w:p>
    <w:p w:rsidR="00A22EBB" w:rsidRDefault="00A22EBB">
      <w:pPr>
        <w:rPr>
          <w:rtl/>
        </w:rPr>
      </w:pPr>
      <w:r>
        <w:rPr>
          <w:rFonts w:hint="cs"/>
          <w:rtl/>
        </w:rPr>
        <w:t xml:space="preserve">קיים עוד יתרון נוסף לטלוויזיה הלימודית: הלימוד הקונבנציונלי נשתקע, במידת מה, בדלת אמותיו ולא היה מפולש די הצורך, לרוחות מרעננות ומחדשות. הטלוויזיה הלימודית תוציא את המורה ותלמידיו אל המרחב; היא תעמיד את הלימוד במרכז של התעניינות ציבורית, בצומת של ויכוח ושל ביקורת. </w:t>
      </w:r>
    </w:p>
    <w:p w:rsidR="003B0D84" w:rsidRDefault="00A22EBB">
      <w:pPr>
        <w:rPr>
          <w:noProof/>
          <w:rtl/>
        </w:rPr>
      </w:pPr>
      <w:r>
        <w:rPr>
          <w:rFonts w:hint="cs"/>
          <w:noProof/>
          <w:rtl/>
        </w:rPr>
        <w:t xml:space="preserve">יותר אנשים המסוגלים לתרום ממחשבתם ומידיעתם לחינוך, יעקבו מקרוב אחד הנעשה בין כתלי בתי הספר שלנו. יותר אנשים בעולם ואצלנו יקדישו ממרצם ומנסיונם להעלאת רמת השכלתם וחינוכם של הדורות הבאים. </w:t>
      </w:r>
    </w:p>
    <w:p w:rsidR="00A22EBB" w:rsidRDefault="00A22EBB">
      <w:pPr>
        <w:rPr>
          <w:rtl/>
        </w:rPr>
      </w:pPr>
      <w:r>
        <w:rPr>
          <w:rFonts w:hint="cs"/>
          <w:noProof/>
          <w:rtl/>
        </w:rPr>
        <w:lastRenderedPageBreak/>
        <w:t xml:space="preserve">היום אנו פותחים בתכנית הנסיונית של הטלוויזיה הלימודית. אני רוצה לקוות, כי היא תוכיח עצמה, כבמדינות אחרות, בהן זכתה להערכה רבה ולעידוד, ואולי לא ירחק היום, בו נוכל להרחיב את מעגלותיה ולהקיף ביתרונותיה העצומים שכבות אוכלוסייה נוספות, על ידי הקמת "אוניברסיטה טלוויזיונית". </w:t>
      </w:r>
    </w:p>
    <w:p w:rsidR="003B0D84" w:rsidRDefault="00A22EBB">
      <w:pPr>
        <w:rPr>
          <w:rtl/>
        </w:rPr>
      </w:pPr>
      <w:r>
        <w:rPr>
          <w:rFonts w:hint="cs"/>
          <w:rtl/>
        </w:rPr>
        <w:t xml:space="preserve">לסיום, ברצוני להודות מקרב לב, בשם הממשלה ובשמי, לקבוצת רוטשילד, שיזמה את התכנית לטלוויזיה לימודית בארץ, וביצעה אותה. </w:t>
      </w:r>
      <w:proofErr w:type="spellStart"/>
      <w:r>
        <w:rPr>
          <w:rFonts w:hint="cs"/>
          <w:rtl/>
        </w:rPr>
        <w:t>הרוטשילדים</w:t>
      </w:r>
      <w:proofErr w:type="spellEnd"/>
      <w:r>
        <w:rPr>
          <w:rFonts w:hint="cs"/>
          <w:rtl/>
        </w:rPr>
        <w:t xml:space="preserve"> אמנם מכנים את חלקם, לפי מיטב המסורת היהודית ומסורת ביתם כ"תרומה צנועה", אולם אין זה מונע מאתנו להעריך את מעשיהם במידה נכונה. קרן הטלוויזיה הלימודית פועלת בשיתוף הדוק עם משרד החינוך, והשותפים כולם חותרים בצוותא להשגת תוצאות רבות ערך, במטרה לגדל ולעצם עם אחד בארץ. </w:t>
      </w:r>
    </w:p>
    <w:p w:rsidR="00A22EBB" w:rsidRDefault="00A22EBB">
      <w:pPr>
        <w:rPr>
          <w:rtl/>
        </w:rPr>
      </w:pPr>
      <w:r>
        <w:rPr>
          <w:rFonts w:hint="cs"/>
          <w:rtl/>
        </w:rPr>
        <w:t xml:space="preserve">אנו תולים תקוות במבצע ניסיוני זה. אאחל לעושים במלאכה הצלחה שלמה במעשי ידיהם. </w:t>
      </w:r>
    </w:p>
    <w:p w:rsidR="003B0D84" w:rsidRDefault="003B0D84">
      <w:pPr>
        <w:rPr>
          <w:rtl/>
        </w:rPr>
      </w:pPr>
    </w:p>
    <w:p w:rsidR="003B0D84" w:rsidRDefault="003B0D84">
      <w:pPr>
        <w:rPr>
          <w:rtl/>
        </w:rPr>
      </w:pPr>
    </w:p>
    <w:p w:rsidR="003B0D84" w:rsidRDefault="003B0D84"/>
    <w:sectPr w:rsidR="003B0D84"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84"/>
    <w:rsid w:val="000F1921"/>
    <w:rsid w:val="002A266A"/>
    <w:rsid w:val="003B0D84"/>
    <w:rsid w:val="0044759E"/>
    <w:rsid w:val="005F3ED3"/>
    <w:rsid w:val="009602A4"/>
    <w:rsid w:val="009A5C7E"/>
    <w:rsid w:val="009C7DD3"/>
    <w:rsid w:val="00A22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9609"/>
  <w15:chartTrackingRefBased/>
  <w15:docId w15:val="{ABAA6075-4926-47E1-9259-F7F1F01B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2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606</Words>
  <Characters>3031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2017-10-24T15:12:00Z</dcterms:created>
  <dcterms:modified xsi:type="dcterms:W3CDTF">2017-11-18T16:09:00Z</dcterms:modified>
</cp:coreProperties>
</file>