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D2C" w:rsidRPr="00484D2C" w:rsidRDefault="00484D2C" w:rsidP="00484D2C">
      <w:pPr>
        <w:rPr>
          <w:rtl/>
        </w:rPr>
      </w:pPr>
      <w:bookmarkStart w:id="0" w:name="_GoBack"/>
      <w:r>
        <w:rPr>
          <w:rFonts w:hint="cs"/>
          <w:rtl/>
        </w:rPr>
        <w:t>ברכות</w:t>
      </w:r>
      <w:r w:rsidRPr="00484D2C">
        <w:rPr>
          <w:rFonts w:hint="cs"/>
          <w:rtl/>
        </w:rPr>
        <w:t xml:space="preserve"> לרגל חיבור דימונה למערכת הטל</w:t>
      </w:r>
      <w:r>
        <w:rPr>
          <w:rFonts w:hint="cs"/>
          <w:rtl/>
        </w:rPr>
        <w:t>פ</w:t>
      </w:r>
      <w:r w:rsidRPr="00484D2C">
        <w:rPr>
          <w:rFonts w:hint="cs"/>
          <w:rtl/>
        </w:rPr>
        <w:t>ון הארצית, 21.2.1968</w:t>
      </w:r>
    </w:p>
    <w:bookmarkEnd w:id="0"/>
    <w:p w:rsidR="00484D2C" w:rsidRDefault="00484D2C" w:rsidP="00484D2C">
      <w:pPr>
        <w:rPr>
          <w:rFonts w:hint="cs"/>
          <w:rtl/>
        </w:rPr>
      </w:pPr>
      <w:r>
        <w:rPr>
          <w:rFonts w:hint="cs"/>
          <w:rtl/>
        </w:rPr>
        <w:t xml:space="preserve">[מקור: </w:t>
      </w:r>
      <w:r>
        <w:t>pdf 728</w:t>
      </w:r>
      <w:r>
        <w:rPr>
          <w:rFonts w:hint="cs"/>
          <w:rtl/>
        </w:rPr>
        <w:t>, עמוד 4]</w:t>
      </w:r>
    </w:p>
    <w:p w:rsidR="00484D2C" w:rsidRDefault="00484D2C" w:rsidP="00484D2C">
      <w:pPr>
        <w:rPr>
          <w:rtl/>
        </w:rPr>
      </w:pPr>
    </w:p>
    <w:p w:rsidR="00484D2C" w:rsidRDefault="00484D2C" w:rsidP="00484D2C">
      <w:pPr>
        <w:rPr>
          <w:rtl/>
        </w:rPr>
      </w:pPr>
    </w:p>
    <w:p w:rsidR="00484D2C" w:rsidRPr="00484D2C" w:rsidRDefault="00484D2C" w:rsidP="00484D2C">
      <w:pPr>
        <w:jc w:val="right"/>
        <w:rPr>
          <w:rtl/>
        </w:rPr>
      </w:pPr>
      <w:r w:rsidRPr="00484D2C">
        <w:rPr>
          <w:rFonts w:hint="cs"/>
          <w:rtl/>
        </w:rPr>
        <w:t>(הועבר טלפונית לשר הדואר -  21.2.68)</w:t>
      </w:r>
    </w:p>
    <w:p w:rsidR="00484D2C" w:rsidRDefault="00484D2C" w:rsidP="00484D2C">
      <w:pPr>
        <w:rPr>
          <w:rtl/>
        </w:rPr>
      </w:pPr>
    </w:p>
    <w:p w:rsidR="00484D2C" w:rsidRPr="00484D2C" w:rsidRDefault="00484D2C" w:rsidP="00484D2C">
      <w:pPr>
        <w:rPr>
          <w:rtl/>
        </w:rPr>
      </w:pPr>
      <w:r w:rsidRPr="00484D2C">
        <w:rPr>
          <w:rFonts w:hint="cs"/>
          <w:rtl/>
        </w:rPr>
        <w:t>מר ישראל ישעיהו, שר הדואר, דואר דימונה</w:t>
      </w:r>
    </w:p>
    <w:p w:rsidR="00484D2C" w:rsidRDefault="00484D2C" w:rsidP="00484D2C">
      <w:pPr>
        <w:rPr>
          <w:rtl/>
        </w:rPr>
      </w:pPr>
    </w:p>
    <w:p w:rsidR="00484D2C" w:rsidRPr="00484D2C" w:rsidRDefault="00484D2C" w:rsidP="00484D2C">
      <w:pPr>
        <w:rPr>
          <w:rtl/>
        </w:rPr>
      </w:pPr>
      <w:r w:rsidRPr="00484D2C">
        <w:rPr>
          <w:rFonts w:hint="cs"/>
          <w:rtl/>
        </w:rPr>
        <w:t xml:space="preserve">לצערי העמוק נבצר ממני להשתתף בטקס חיבורה של דימונה למערכת הטלפון האוטומטית הארצית, המשלים את האוטומציה של שרותי הטלפון בישראל. </w:t>
      </w:r>
    </w:p>
    <w:p w:rsidR="00484D2C" w:rsidRDefault="00484D2C" w:rsidP="00484D2C">
      <w:pPr>
        <w:rPr>
          <w:rtl/>
        </w:rPr>
      </w:pPr>
    </w:p>
    <w:p w:rsidR="00484D2C" w:rsidRPr="00484D2C" w:rsidRDefault="00484D2C" w:rsidP="00484D2C">
      <w:pPr>
        <w:rPr>
          <w:rtl/>
        </w:rPr>
      </w:pPr>
      <w:r w:rsidRPr="00484D2C">
        <w:rPr>
          <w:rFonts w:hint="cs"/>
          <w:rtl/>
        </w:rPr>
        <w:t xml:space="preserve">חשיבות המאורע היא עניינית וסמלית כאחת. הוא מהדק את הקשר בין אזור פיתוח חשוב למרכזי הישוב. נוסף לכך הריהו סמל לתהליך הפיתוח והמודרניזציה המזורז של ישראל, אשר בו הערובה להמשך התפתחות המשק התקדמות המדינה. </w:t>
      </w:r>
    </w:p>
    <w:p w:rsidR="00484D2C" w:rsidRDefault="00484D2C" w:rsidP="00484D2C">
      <w:pPr>
        <w:rPr>
          <w:rtl/>
        </w:rPr>
      </w:pPr>
    </w:p>
    <w:p w:rsidR="00484D2C" w:rsidRPr="00484D2C" w:rsidRDefault="00484D2C" w:rsidP="00484D2C">
      <w:pPr>
        <w:rPr>
          <w:rtl/>
        </w:rPr>
      </w:pPr>
      <w:r w:rsidRPr="00484D2C">
        <w:rPr>
          <w:rFonts w:hint="cs"/>
          <w:rtl/>
        </w:rPr>
        <w:t>ברכותי לאזרחי דימונה, לעושים ולמעשים.</w:t>
      </w:r>
    </w:p>
    <w:p w:rsidR="00484D2C" w:rsidRDefault="00484D2C" w:rsidP="00484D2C">
      <w:pPr>
        <w:ind w:left="5040" w:firstLine="720"/>
        <w:rPr>
          <w:rtl/>
        </w:rPr>
      </w:pPr>
    </w:p>
    <w:p w:rsidR="00484D2C" w:rsidRPr="00484D2C" w:rsidRDefault="00484D2C" w:rsidP="00484D2C">
      <w:pPr>
        <w:ind w:left="5760" w:firstLine="720"/>
        <w:rPr>
          <w:rtl/>
        </w:rPr>
      </w:pPr>
      <w:r w:rsidRPr="00484D2C">
        <w:rPr>
          <w:rFonts w:hint="cs"/>
          <w:rtl/>
        </w:rPr>
        <w:t>לוי אשכול</w:t>
      </w: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2C"/>
    <w:rsid w:val="000F1921"/>
    <w:rsid w:val="002A266A"/>
    <w:rsid w:val="00484D2C"/>
    <w:rsid w:val="005F3ED3"/>
    <w:rsid w:val="009A5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99BA"/>
  <w15:chartTrackingRefBased/>
  <w15:docId w15:val="{7BD0FA00-5E23-4892-8BC5-00E16F56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453</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2017-10-05T16:29:00Z</dcterms:created>
  <dcterms:modified xsi:type="dcterms:W3CDTF">2017-10-05T16:31:00Z</dcterms:modified>
</cp:coreProperties>
</file>