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6A" w:rsidRDefault="005B48CC">
      <w:pPr>
        <w:rPr>
          <w:rtl/>
        </w:rPr>
      </w:pPr>
      <w:r>
        <w:rPr>
          <w:rFonts w:hint="cs"/>
          <w:rtl/>
        </w:rPr>
        <w:t>ברכת ראש הממשלה מר לוי אשכול ליובל קבוצת אחווה ו עבודה בפתח תקווה, ירושלים, 16.8.1963</w:t>
      </w:r>
      <w:r w:rsidR="00FD6DD5">
        <w:rPr>
          <w:rFonts w:hint="cs"/>
          <w:rtl/>
        </w:rPr>
        <w:t xml:space="preserve"> </w:t>
      </w:r>
      <w:bookmarkStart w:id="0" w:name="_GoBack"/>
      <w:bookmarkEnd w:id="0"/>
    </w:p>
    <w:p w:rsidR="005B48CC" w:rsidRDefault="005B48CC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598</w:t>
      </w:r>
      <w:r>
        <w:rPr>
          <w:rFonts w:hint="cs"/>
          <w:rtl/>
        </w:rPr>
        <w:t>, עמודים 149-151]</w:t>
      </w:r>
    </w:p>
    <w:p w:rsidR="005B48CC" w:rsidRDefault="005B48CC">
      <w:pPr>
        <w:rPr>
          <w:rtl/>
        </w:rPr>
      </w:pPr>
    </w:p>
    <w:p w:rsidR="005B48CC" w:rsidRPr="005B48CC" w:rsidRDefault="005B48CC" w:rsidP="005B48CC">
      <w:pPr>
        <w:jc w:val="center"/>
        <w:rPr>
          <w:rFonts w:hint="cs"/>
          <w:u w:val="single"/>
          <w:rtl/>
        </w:rPr>
      </w:pPr>
      <w:r w:rsidRPr="005B48CC">
        <w:rPr>
          <w:rFonts w:hint="cs"/>
          <w:u w:val="single"/>
          <w:rtl/>
        </w:rPr>
        <w:t>ברכת ראש הממשלה מר לוי אשכול ליובל קבוצת "</w:t>
      </w:r>
      <w:proofErr w:type="spellStart"/>
      <w:r w:rsidRPr="005B48CC">
        <w:rPr>
          <w:rFonts w:hint="cs"/>
          <w:u w:val="single"/>
          <w:rtl/>
        </w:rPr>
        <w:t>אחוה</w:t>
      </w:r>
      <w:proofErr w:type="spellEnd"/>
      <w:r w:rsidRPr="005B48CC">
        <w:rPr>
          <w:rFonts w:hint="cs"/>
          <w:u w:val="single"/>
          <w:rtl/>
        </w:rPr>
        <w:t>" ו "עבודה"</w:t>
      </w:r>
    </w:p>
    <w:p w:rsidR="005B48CC" w:rsidRDefault="005B48CC" w:rsidP="005B48CC">
      <w:pPr>
        <w:jc w:val="center"/>
        <w:rPr>
          <w:rFonts w:hint="cs"/>
          <w:rtl/>
        </w:rPr>
      </w:pPr>
      <w:r w:rsidRPr="005B48CC">
        <w:rPr>
          <w:rFonts w:hint="cs"/>
          <w:u w:val="single"/>
          <w:rtl/>
        </w:rPr>
        <w:t>בפתח-תקווה</w:t>
      </w:r>
    </w:p>
    <w:p w:rsidR="005B48CC" w:rsidRDefault="005B48CC">
      <w:pPr>
        <w:rPr>
          <w:rFonts w:hint="cs"/>
          <w:rtl/>
        </w:rPr>
      </w:pPr>
      <w:r>
        <w:rPr>
          <w:rFonts w:hint="cs"/>
          <w:rtl/>
        </w:rPr>
        <w:t xml:space="preserve">אחד החזיונות המצערים בחיים, הוא שמלים אשר נחצבו לראשונה מנבכי-הלב ושימשו בשעתן ציון-דרך לאירועים ולתופעות </w:t>
      </w:r>
      <w:proofErr w:type="spellStart"/>
      <w:r>
        <w:rPr>
          <w:rFonts w:hint="cs"/>
          <w:rtl/>
        </w:rPr>
        <w:t>שנתגלמו</w:t>
      </w:r>
      <w:proofErr w:type="spellEnd"/>
      <w:r>
        <w:rPr>
          <w:rFonts w:hint="cs"/>
          <w:rtl/>
        </w:rPr>
        <w:t xml:space="preserve"> בתוכן, מאבדות במרוצת-הזמן ונהפכות למטבעות-לשון שחוקות...</w:t>
      </w:r>
    </w:p>
    <w:p w:rsidR="005B48CC" w:rsidRDefault="005B48CC">
      <w:pPr>
        <w:rPr>
          <w:rFonts w:hint="cs"/>
          <w:rtl/>
        </w:rPr>
      </w:pPr>
      <w:r>
        <w:rPr>
          <w:rFonts w:hint="cs"/>
          <w:rtl/>
        </w:rPr>
        <w:t xml:space="preserve">טלו, למשל, את השם פתח-תקווה. היום זו עיר ואם בישראל, שאדם מן השוק נכנס ויוצא בשעריה ואינו מעלה על דעתו אף לרגע את כל מסכת-החיים החדשים ומשזר-ערכי החזון הלאומי </w:t>
      </w:r>
      <w:proofErr w:type="spellStart"/>
      <w:r>
        <w:rPr>
          <w:rFonts w:hint="cs"/>
          <w:rtl/>
        </w:rPr>
        <w:t>שנתרקמו</w:t>
      </w:r>
      <w:proofErr w:type="spellEnd"/>
      <w:r>
        <w:rPr>
          <w:rFonts w:hint="cs"/>
          <w:rtl/>
        </w:rPr>
        <w:t xml:space="preserve"> בה לראשונה. היום עולה אדם באוטובוס באחד מאלפי מקומות היישוב בארץ וכעבור דקות או שעות ספורות ניצב הוא בפתח-תקווה... </w:t>
      </w:r>
    </w:p>
    <w:p w:rsidR="005B48CC" w:rsidRDefault="005B48CC">
      <w:pPr>
        <w:rPr>
          <w:noProof/>
          <w:rtl/>
        </w:rPr>
      </w:pPr>
      <w:r>
        <w:rPr>
          <w:rFonts w:hint="cs"/>
          <w:noProof/>
          <w:rtl/>
        </w:rPr>
        <w:t>אך היו ימים... "הדיליג'אנס" היה חורק, הסוסים היו מושכים בכבדות, הגלגלים היו נעים בעצלתיים ופתח-תקווה הייתה אך פתח לתקווה גדולה ורחוקה...</w:t>
      </w:r>
    </w:p>
    <w:p w:rsidR="005B48CC" w:rsidRDefault="005B48CC">
      <w:pPr>
        <w:rPr>
          <w:noProof/>
          <w:rtl/>
        </w:rPr>
      </w:pPr>
      <w:r>
        <w:rPr>
          <w:rFonts w:hint="cs"/>
          <w:noProof/>
          <w:rtl/>
        </w:rPr>
        <w:t xml:space="preserve">היו ימים ו"אחווה" ו "עבודה" לא היו אך שמות בעלמא, אלא משאת-נפש נעלה שעליה ביקשנו להשתית את חיינו, ועד כדי כך הגיעו הדברים שבדרוך רגלי לראשונה על אדמת פתח-תקווה, נראו לי דברים כה "בנליים" כמו תיבת-הדואר שנגנבה מן ה"פוסטה" האוסטרית והמלים העבריות שהתנוססו עליה ותקיעת-השופר לעת כניסת השבת </w:t>
      </w:r>
      <w:r>
        <w:rPr>
          <w:noProof/>
          <w:rtl/>
        </w:rPr>
        <w:t>–</w:t>
      </w:r>
      <w:r>
        <w:rPr>
          <w:rFonts w:hint="cs"/>
          <w:noProof/>
          <w:rtl/>
        </w:rPr>
        <w:t xml:space="preserve"> "כאתחלתא דגאולה"... בתקיעת "שופרו של משיח!"</w:t>
      </w:r>
    </w:p>
    <w:p w:rsidR="005B48CC" w:rsidRDefault="005B48CC">
      <w:pPr>
        <w:rPr>
          <w:rtl/>
        </w:rPr>
      </w:pPr>
      <w:r>
        <w:rPr>
          <w:rFonts w:hint="cs"/>
          <w:rtl/>
        </w:rPr>
        <w:t xml:space="preserve">מסתבר שנבואת הלב הייתה, בינתיים, למעשה של ממש. </w:t>
      </w:r>
    </w:p>
    <w:p w:rsidR="005B48CC" w:rsidRDefault="005B48CC">
      <w:pPr>
        <w:rPr>
          <w:rtl/>
        </w:rPr>
      </w:pPr>
      <w:r>
        <w:rPr>
          <w:rFonts w:hint="cs"/>
          <w:rtl/>
        </w:rPr>
        <w:t>חברים למעדר, לטוריה ולחזון, לתחושה לאמונה ולתקווה. מכתבכם המלבב, בו נתבקשתי לתרום חלקי, כאחד החברים הפעילים בקבוצת "עבודה" לציון היובל של קבוצות "עבודה" ו "אחווה" מעלה בי שלל זיכרונות נוגהים וענוגים: על מאבקם וסבלותיהם של הפועל והפועלת העבריים, על ראשית צעדינו לכבוש עבודה, על ראשוני הנ</w:t>
      </w:r>
      <w:r w:rsidR="00C55818">
        <w:rPr>
          <w:rFonts w:hint="cs"/>
          <w:rtl/>
        </w:rPr>
        <w:t>י</w:t>
      </w:r>
      <w:r>
        <w:rPr>
          <w:rFonts w:hint="cs"/>
          <w:rtl/>
        </w:rPr>
        <w:t xml:space="preserve">צנים של משק פועלים ושכונות פועלים. על חלומות שרקמנו ונרקמו על כיבוש הגליל, על כיבוש השממה, על קוממיות על הגנה ועל עצמאות. על ידידות וחברות-אמת בין הפועל הכובש עבודה ובין המורה מרביץ תורה בישראל לתחייתה ולהאדרתה של השפה בפי עוללים ויונקים, אנשים נשים ושב. </w:t>
      </w:r>
    </w:p>
    <w:p w:rsidR="005B48CC" w:rsidRDefault="00C55818">
      <w:pPr>
        <w:rPr>
          <w:rtl/>
        </w:rPr>
      </w:pPr>
      <w:r>
        <w:rPr>
          <w:rFonts w:hint="cs"/>
          <w:rtl/>
        </w:rPr>
        <w:t xml:space="preserve">על כיבוש מי הנהרות להחיות את הארץ ולהשקותה, על ראשית הצעדים לארגונו של הפועל העברי להקמת ההסתדרות החקלאית, זו אם ההסתדרות העברית בארץ. על נהר הירקון שם ישנו וגם חלמנו.. </w:t>
      </w:r>
    </w:p>
    <w:p w:rsidR="005B48CC" w:rsidRDefault="00C55818">
      <w:pPr>
        <w:rPr>
          <w:rtl/>
        </w:rPr>
      </w:pPr>
      <w:r>
        <w:rPr>
          <w:rFonts w:hint="cs"/>
          <w:rtl/>
        </w:rPr>
        <w:t xml:space="preserve">במה נתברך? יקום בנו הכוח, בכם ובכולנו, ללכת בנתיב זה; כדברי ברנר: "זו הדרך בה ללכת, ללכת עד תום". נזכה לראות המונים צועדים והולכים בנתיבות החזון, ויהיו חיינו רצופים תקווה גדולה, אחות אמת ועבודה נאמנה למען ביצור המדינה, הקמת בית איתן לבניה </w:t>
      </w:r>
      <w:r>
        <w:rPr>
          <w:rtl/>
        </w:rPr>
        <w:t>–</w:t>
      </w:r>
      <w:r>
        <w:rPr>
          <w:rFonts w:hint="cs"/>
          <w:rtl/>
        </w:rPr>
        <w:t xml:space="preserve"> בוניה במולדת, ומרכז ומוקד לעם בתפוצותיו. </w:t>
      </w:r>
    </w:p>
    <w:p w:rsidR="00C55818" w:rsidRDefault="00C55818">
      <w:pPr>
        <w:rPr>
          <w:rFonts w:hint="cs"/>
          <w:rtl/>
        </w:rPr>
      </w:pPr>
      <w:r>
        <w:rPr>
          <w:rFonts w:hint="cs"/>
          <w:rtl/>
        </w:rPr>
        <w:t>ירושלים</w:t>
      </w:r>
    </w:p>
    <w:p w:rsidR="00C55818" w:rsidRDefault="00C55818">
      <w:pPr>
        <w:rPr>
          <w:rFonts w:hint="cs"/>
          <w:rtl/>
        </w:rPr>
      </w:pPr>
      <w:r>
        <w:rPr>
          <w:rFonts w:hint="cs"/>
          <w:rtl/>
        </w:rPr>
        <w:t>כ"ו באב תשכ"ג</w:t>
      </w:r>
    </w:p>
    <w:p w:rsidR="00C55818" w:rsidRDefault="00C55818">
      <w:pPr>
        <w:rPr>
          <w:rtl/>
        </w:rPr>
      </w:pPr>
      <w:r>
        <w:rPr>
          <w:rFonts w:hint="cs"/>
          <w:rtl/>
        </w:rPr>
        <w:t>16.8.1963</w:t>
      </w:r>
    </w:p>
    <w:p w:rsidR="005B48CC" w:rsidRDefault="005B48CC"/>
    <w:sectPr w:rsidR="005B48CC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CC"/>
    <w:rsid w:val="000F1921"/>
    <w:rsid w:val="002A266A"/>
    <w:rsid w:val="005B48CC"/>
    <w:rsid w:val="005F3ED3"/>
    <w:rsid w:val="009A5C7E"/>
    <w:rsid w:val="00C55818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B5AC"/>
  <w15:chartTrackingRefBased/>
  <w15:docId w15:val="{ED9EF22F-B283-4166-A857-EA705943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2017-10-15T18:56:00Z</dcterms:created>
  <dcterms:modified xsi:type="dcterms:W3CDTF">2017-10-15T19:11:00Z</dcterms:modified>
</cp:coreProperties>
</file>